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</w:t>
      </w:r>
      <w:r>
        <w:rPr>
          <w:rFonts w:ascii="Times New Roman" w:hAnsi="Times New Roman"/>
          <w:b/>
          <w:sz w:val="28"/>
          <w:szCs w:val="28"/>
        </w:rPr>
        <w:t>ртизы</w:t>
      </w:r>
    </w:p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44527E" w:rsidRPr="00A40D7A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27E" w:rsidRPr="0044527E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Pr="0044527E">
        <w:rPr>
          <w:rFonts w:ascii="Times New Roman" w:hAnsi="Times New Roman"/>
          <w:color w:val="000000"/>
          <w:sz w:val="24"/>
          <w:szCs w:val="24"/>
          <w:u w:val="single"/>
        </w:rPr>
        <w:t>Комитет экономической политики администрации Ханты-Мансийского района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.</w:t>
      </w:r>
      <w:proofErr w:type="gramEnd"/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(наименование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 администрации района – регулирующего 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экспертизы муниципального нормативного правового акта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527E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27E" w:rsidRPr="00776CA0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27E" w:rsidRPr="00E82DC1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="00E82DC1" w:rsidRPr="00E82DC1">
        <w:rPr>
          <w:rFonts w:ascii="Times New Roman" w:hAnsi="Times New Roman"/>
          <w:sz w:val="24"/>
          <w:szCs w:val="24"/>
          <w:u w:val="single"/>
        </w:rPr>
        <w:t>Комитет экономической политики администрации Ханты-Мансийского района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(наименование </w:t>
      </w:r>
      <w:r>
        <w:rPr>
          <w:rFonts w:ascii="Times New Roman" w:hAnsi="Times New Roman"/>
          <w:i/>
          <w:sz w:val="20"/>
          <w:szCs w:val="20"/>
        </w:rPr>
        <w:t>регулирующего органа</w:t>
      </w:r>
      <w:r w:rsidRPr="00BE3FA3">
        <w:rPr>
          <w:rFonts w:ascii="Times New Roman" w:hAnsi="Times New Roman"/>
          <w:i/>
          <w:sz w:val="20"/>
          <w:szCs w:val="20"/>
        </w:rPr>
        <w:t>)</w:t>
      </w: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44527E">
        <w:rPr>
          <w:rFonts w:ascii="Times New Roman" w:hAnsi="Times New Roman"/>
          <w:b/>
          <w:sz w:val="24"/>
          <w:szCs w:val="24"/>
          <w:u w:val="single"/>
        </w:rPr>
        <w:t>29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Pr="0044527E">
        <w:rPr>
          <w:rFonts w:ascii="Times New Roman" w:hAnsi="Times New Roman"/>
          <w:b/>
          <w:sz w:val="24"/>
          <w:szCs w:val="24"/>
          <w:u w:val="single"/>
        </w:rPr>
        <w:t>02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Pr="0044527E">
        <w:rPr>
          <w:rFonts w:ascii="Times New Roman" w:hAnsi="Times New Roman"/>
          <w:b/>
          <w:sz w:val="24"/>
          <w:szCs w:val="24"/>
          <w:u w:val="single"/>
        </w:rPr>
        <w:t>2016</w:t>
      </w:r>
      <w:r>
        <w:rPr>
          <w:rFonts w:ascii="Times New Roman" w:hAnsi="Times New Roman"/>
          <w:b/>
          <w:sz w:val="24"/>
          <w:szCs w:val="24"/>
        </w:rPr>
        <w:t>»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«</w:t>
      </w:r>
      <w:r w:rsidRPr="0044527E">
        <w:rPr>
          <w:rFonts w:ascii="Times New Roman" w:hAnsi="Times New Roman"/>
          <w:b/>
          <w:sz w:val="24"/>
          <w:szCs w:val="24"/>
          <w:u w:val="single"/>
        </w:rPr>
        <w:t>29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Pr="0044527E">
        <w:rPr>
          <w:rFonts w:ascii="Times New Roman" w:hAnsi="Times New Roman"/>
          <w:b/>
          <w:sz w:val="24"/>
          <w:szCs w:val="24"/>
          <w:u w:val="single"/>
        </w:rPr>
        <w:t>03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Pr="0044527E">
        <w:rPr>
          <w:rFonts w:ascii="Times New Roman" w:hAnsi="Times New Roman"/>
          <w:b/>
          <w:sz w:val="24"/>
          <w:szCs w:val="24"/>
          <w:u w:val="single"/>
        </w:rPr>
        <w:t>2016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 (не менее </w:t>
      </w:r>
      <w:r>
        <w:rPr>
          <w:rFonts w:ascii="Times New Roman" w:hAnsi="Times New Roman"/>
          <w:i/>
          <w:sz w:val="20"/>
          <w:szCs w:val="20"/>
        </w:rPr>
        <w:t>3</w:t>
      </w:r>
      <w:r w:rsidRPr="00BE3FA3">
        <w:rPr>
          <w:rFonts w:ascii="Times New Roman" w:hAnsi="Times New Roman"/>
          <w:i/>
          <w:sz w:val="20"/>
          <w:szCs w:val="20"/>
        </w:rPr>
        <w:t>0 календарных дней)</w:t>
      </w:r>
    </w:p>
    <w:p w:rsidR="0044527E" w:rsidRPr="00A570F8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44527E" w:rsidRP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A61C39">
          <w:rPr>
            <w:rStyle w:val="a3"/>
            <w:rFonts w:ascii="Times New Roman" w:hAnsi="Times New Roman"/>
            <w:sz w:val="28"/>
            <w:szCs w:val="28"/>
          </w:rPr>
          <w:t>_</w:t>
        </w:r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ot</w:t>
        </w:r>
        <w:r w:rsidRPr="00A61C39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hmrn</w:t>
        </w:r>
        <w:r w:rsidRPr="00A61C3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4527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.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(адрес электронной почты ответственного работника)</w:t>
      </w:r>
    </w:p>
    <w:p w:rsidR="0044527E" w:rsidRP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. Ханты-Мансийск, ул. Гагарина, д. 214,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207                                                                                                               .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(почтовый адрес)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44527E" w:rsidRP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Чеботаев Руслан Геннадьевич, специалист эксперт отдела труда, предпринимательства и потребительского рынка комитета экономической политики администрации Ханты-Мансийского района, тел. (3467) 352-856                                                                                    .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(фамилия, имя, отчество, должность ответ</w:t>
      </w:r>
      <w:r>
        <w:rPr>
          <w:rFonts w:ascii="Times New Roman" w:hAnsi="Times New Roman"/>
          <w:i/>
          <w:sz w:val="20"/>
          <w:szCs w:val="20"/>
        </w:rPr>
        <w:t xml:space="preserve">ственного лица, </w:t>
      </w:r>
      <w:r w:rsidRPr="00BE3FA3">
        <w:rPr>
          <w:rFonts w:ascii="Times New Roman" w:hAnsi="Times New Roman"/>
          <w:i/>
          <w:sz w:val="20"/>
          <w:szCs w:val="20"/>
        </w:rPr>
        <w:t>контактный телефон)</w:t>
      </w:r>
    </w:p>
    <w:p w:rsidR="007746E1" w:rsidRDefault="007746E1" w:rsidP="007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746E1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Ханты-Мансийского района от 30.09.2013 № 2</w:t>
      </w:r>
      <w:r w:rsidR="00E82DC1"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7746E1">
        <w:rPr>
          <w:rFonts w:ascii="Times New Roman" w:hAnsi="Times New Roman" w:cs="Times New Roman"/>
          <w:sz w:val="24"/>
          <w:szCs w:val="24"/>
          <w:u w:val="single"/>
        </w:rPr>
        <w:t xml:space="preserve"> «Об утверждении муниципальной программы «</w:t>
      </w:r>
      <w:r w:rsidR="00E82DC1">
        <w:rPr>
          <w:rFonts w:ascii="Times New Roman" w:hAnsi="Times New Roman" w:cs="Times New Roman"/>
          <w:sz w:val="24"/>
          <w:szCs w:val="24"/>
          <w:u w:val="single"/>
        </w:rPr>
        <w:t xml:space="preserve">Развитие малого и среднего предпринимательства на территории </w:t>
      </w:r>
      <w:r w:rsidRPr="007746E1">
        <w:rPr>
          <w:rFonts w:ascii="Times New Roman" w:hAnsi="Times New Roman" w:cs="Times New Roman"/>
          <w:sz w:val="24"/>
          <w:szCs w:val="24"/>
          <w:u w:val="single"/>
        </w:rPr>
        <w:t>Ханты-Мансийского района на 2014-2017 годы»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.</w:t>
      </w:r>
      <w:proofErr w:type="gramEnd"/>
      <w:r w:rsidRPr="00A570F8">
        <w:rPr>
          <w:rFonts w:ascii="Times New Roman" w:hAnsi="Times New Roman"/>
          <w:i/>
          <w:sz w:val="20"/>
          <w:szCs w:val="20"/>
        </w:rPr>
        <w:t xml:space="preserve"> </w:t>
      </w:r>
    </w:p>
    <w:p w:rsidR="0044527E" w:rsidRDefault="0044527E" w:rsidP="007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570F8">
        <w:rPr>
          <w:rFonts w:ascii="Times New Roman" w:hAnsi="Times New Roman"/>
          <w:i/>
          <w:sz w:val="20"/>
          <w:szCs w:val="20"/>
        </w:rPr>
        <w:t>(наименование муниципального нормативного правового акта)</w:t>
      </w:r>
    </w:p>
    <w:p w:rsidR="0044527E" w:rsidRPr="00EF36E8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FontStyle13"/>
          <w:i/>
          <w:sz w:val="20"/>
          <w:szCs w:val="20"/>
        </w:rPr>
      </w:pPr>
    </w:p>
    <w:p w:rsidR="0044527E" w:rsidRPr="00776CA0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ook w:val="01E0"/>
      </w:tblPr>
      <w:tblGrid>
        <w:gridCol w:w="9288"/>
      </w:tblGrid>
      <w:tr w:rsidR="0044527E" w:rsidRPr="00776CA0" w:rsidTr="00EF1424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7E" w:rsidRPr="00DC254C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устанавливает </w:t>
            </w:r>
            <w:r w:rsidR="00E82DC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перечень </w:t>
            </w:r>
            <w:r w:rsidR="00E82DC1" w:rsidRPr="00432312">
              <w:rPr>
                <w:rFonts w:ascii="Times New Roman" w:hAnsi="Times New Roman"/>
                <w:sz w:val="24"/>
                <w:szCs w:val="24"/>
                <w:u w:val="single"/>
              </w:rPr>
              <w:t>мероприяти</w:t>
            </w:r>
            <w:r w:rsidR="00E82DC1">
              <w:rPr>
                <w:rFonts w:ascii="Times New Roman" w:hAnsi="Times New Roman"/>
                <w:sz w:val="24"/>
                <w:szCs w:val="24"/>
                <w:u w:val="single"/>
              </w:rPr>
              <w:t>й</w:t>
            </w:r>
            <w:r w:rsidR="00E82DC1" w:rsidRPr="004323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поддержки, направленны</w:t>
            </w:r>
            <w:r w:rsidR="00E82DC1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="00E82DC1" w:rsidRPr="004323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развитие малого и среднего предпринимательства на территории Ханты-Мансийского района</w:t>
            </w:r>
            <w:proofErr w:type="gramStart"/>
            <w:r w:rsidR="00E82DC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.</w:t>
            </w:r>
            <w:proofErr w:type="gramEnd"/>
            <w:r w:rsidR="00DC254C" w:rsidRPr="00DC254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                                                                                                    </w:t>
            </w:r>
            <w:r w:rsidR="00E82DC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                              </w:t>
            </w:r>
          </w:p>
          <w:p w:rsidR="0044527E" w:rsidRPr="00DC254C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DC254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(краткое описание осуществляемого регулирования)</w:t>
            </w:r>
          </w:p>
          <w:p w:rsidR="0044527E" w:rsidRDefault="0044527E" w:rsidP="00EF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27E" w:rsidRPr="00776CA0" w:rsidRDefault="0044527E" w:rsidP="00EF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выявления в прилагаемом муниципальном нормативном правовом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акте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положений, необоснованно затрудняющих ведение предпринимательской и инвестиционной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Комитет экономической политики администрации Ханты-Мансийского района</w:t>
            </w:r>
            <w:proofErr w:type="gramStart"/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.</w:t>
            </w:r>
            <w:proofErr w:type="gramEnd"/>
          </w:p>
          <w:p w:rsidR="0044527E" w:rsidRPr="006811BD" w:rsidRDefault="0044527E" w:rsidP="00EF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регулирующего органа</w:t>
            </w:r>
            <w:r w:rsidRPr="006811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  <w:p w:rsidR="0044527E" w:rsidRDefault="0044527E" w:rsidP="00EF1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пунктами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,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746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w:anchor="P40" w:history="1">
              <w:proofErr w:type="gramStart"/>
              <w:r w:rsidRPr="008E5F02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8E5F0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CB9">
              <w:rPr>
                <w:rFonts w:ascii="Times New Roman" w:hAnsi="Times New Roman"/>
                <w:sz w:val="24"/>
                <w:szCs w:val="24"/>
              </w:rPr>
              <w:t xml:space="preserve">проведения оценки регулирующего воздействия проектов муниципальных нормативных правовых актов администрации </w:t>
            </w:r>
            <w:r w:rsidRPr="00E86CB9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, утвержденного постановлением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24.12.2015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74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6E1" w:rsidRPr="007746E1">
              <w:rPr>
                <w:rFonts w:ascii="Times New Roman" w:hAnsi="Times New Roman"/>
                <w:sz w:val="24"/>
                <w:szCs w:val="24"/>
                <w:u w:val="single"/>
              </w:rPr>
              <w:t>320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проводит публичные консультации. В </w:t>
            </w: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  <w:p w:rsidR="0044527E" w:rsidRPr="006811BD" w:rsidRDefault="0044527E" w:rsidP="00EF1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27E" w:rsidRPr="00776CA0" w:rsidTr="00EF1424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7E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униципальный нормативный правовой акт, опросный лист.</w:t>
            </w:r>
          </w:p>
          <w:p w:rsidR="0044527E" w:rsidRPr="00776CA0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57A7" w:rsidRDefault="009557A7"/>
    <w:sectPr w:rsidR="009557A7" w:rsidSect="00E9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27E"/>
    <w:rsid w:val="0044527E"/>
    <w:rsid w:val="007746E1"/>
    <w:rsid w:val="009557A7"/>
    <w:rsid w:val="00DC254C"/>
    <w:rsid w:val="00E82DC1"/>
    <w:rsid w:val="00E9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44527E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4452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_ot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ot</cp:lastModifiedBy>
  <cp:revision>5</cp:revision>
  <dcterms:created xsi:type="dcterms:W3CDTF">2016-03-01T11:45:00Z</dcterms:created>
  <dcterms:modified xsi:type="dcterms:W3CDTF">2016-03-02T06:36:00Z</dcterms:modified>
</cp:coreProperties>
</file>